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62E" w:rsidRPr="002F6DAC" w:rsidRDefault="0085362E" w:rsidP="0085362E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  <w:lang w:eastAsia="ru-RU"/>
        </w:rPr>
      </w:pPr>
      <w:r w:rsidRPr="002F6DAC">
        <w:rPr>
          <w:b w:val="0"/>
          <w:szCs w:val="28"/>
        </w:rPr>
        <w:t xml:space="preserve">169. </w:t>
      </w:r>
      <w:r w:rsidRPr="002F6DAC">
        <w:rPr>
          <w:b w:val="0"/>
          <w:szCs w:val="28"/>
          <w:lang w:eastAsia="ru-RU"/>
        </w:rPr>
        <w:t>Программа формирования универсальных учебных действий.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169.1. </w:t>
      </w:r>
      <w:r w:rsidRPr="002F6DAC">
        <w:rPr>
          <w:rFonts w:ascii="Times New Roman" w:eastAsia="SchoolBookSanPin" w:hAnsi="Times New Roman"/>
          <w:sz w:val="28"/>
          <w:szCs w:val="28"/>
        </w:rPr>
        <w:t>В соответствии с ФГОС НОО программа формирования универсальных (обобщённых) учебных действий (далее ‒ УУД) имеет следующую структуру:</w:t>
      </w:r>
    </w:p>
    <w:p w:rsidR="0085362E" w:rsidRPr="002F6DAC" w:rsidRDefault="0085362E" w:rsidP="0085362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описание взаимосвязи универсальных учебных действий с содержанием учебных предметов;</w:t>
      </w:r>
    </w:p>
    <w:p w:rsidR="0085362E" w:rsidRPr="002F6DAC" w:rsidRDefault="0085362E" w:rsidP="0085362E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характеристика познавательных, коммуникативных и регулятивных универсальных учебных действий.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169.2. 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результатов. Это взаимодействие проявляется в следующем: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предметные знания, умения и способы деятельности являются содержательной основой становления УУД;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развивающиеся УУД обеспечивают протекание учебного процесса как активной инициативной поисково-исследовательской деятельности на основе применения различных интеллектуальных процессов, прежде всего теоретического мышления, связной речи и воображения, в том числе в условиях дистанционного обучения (в условиях неконтактного информационного взаимодействия с субъектами образовательного процесса);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 влиянием УУД складывается новый стиль познавательной деятельности: универсальность как качественная характеристика любого учебного действия и составляющих его операций, что позволяет обучающемуся использовать освоенные способы действий на любом предметном содержании, в том числе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предметов;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построение учебного процесса с учётом реализации цели формирования УУД способствует снижению доли репродуктивного обучения, создающего риски,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(виртуальных) моделей изучаемых объектов,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сюжетов, процессов.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169.3. Познавательные </w:t>
      </w:r>
      <w:r w:rsidRPr="002F6DAC">
        <w:rPr>
          <w:rFonts w:ascii="Times New Roman" w:eastAsia="SchoolBookSanPin" w:hAnsi="Times New Roman"/>
          <w:sz w:val="28"/>
          <w:szCs w:val="28"/>
        </w:rPr>
        <w:t>УУД отражают совокупность операций, участвующих в учебно-познавательной деятельности обучающихся, и включают: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методы познания окружающего мира, в том числе представленного (на экране) в виде виртуального отображения реальной действительности (наблюдение, элементарные опыты и эксперименты; измерения и другие);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и базовые исследовательские операции (сравнение, анализ, обобщение, классификация,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сериация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выдвижение предположений, проведение опыта, мини-исследования и другие);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информацией, представленной в разном виде и формах, в том числе графических (таблицы, диаграммы,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инфограммы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схемы), аудио- и видеоформатах (возможно на экране).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>169.4. </w:t>
      </w:r>
      <w:r w:rsidRPr="002F6DAC">
        <w:rPr>
          <w:rFonts w:ascii="Times New Roman" w:eastAsia="SchoolBookSanPin" w:hAnsi="Times New Roman"/>
          <w:sz w:val="28"/>
          <w:szCs w:val="28"/>
        </w:rPr>
        <w:t>Познавательные УУД становятся предпосылкой формирования способности обучающегося к самообразованию и саморазвитию.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169.5. Коммуникативные </w:t>
      </w:r>
      <w:r w:rsidRPr="002F6DAC">
        <w:rPr>
          <w:rFonts w:ascii="Times New Roman" w:eastAsia="SchoolBookSanPin" w:hAnsi="Times New Roman"/>
          <w:sz w:val="28"/>
          <w:szCs w:val="28"/>
        </w:rPr>
        <w:t>УУД являются основанием для формирования готовности обучающегося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том числе представленного (на экране) в виде виртуального отображения реальной действительности, и даже с самим собой.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>169.6. 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Коммуникативные УУД целесообразно формировать, используя цифровую образовательную среду класса, образовательной организации. 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>169.7. </w:t>
      </w:r>
      <w:r w:rsidRPr="002F6DAC">
        <w:rPr>
          <w:rFonts w:ascii="Times New Roman" w:eastAsia="SchoolBookSanPin" w:hAnsi="Times New Roman"/>
          <w:sz w:val="28"/>
          <w:szCs w:val="28"/>
        </w:rPr>
        <w:t>Коммуникативные УУД характеризуются четырьмя группами учебных операций, обеспечивающих: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смысловое чтение текстов разных жанров, типов, назначений; аналитическую текстовую деятельность с ними;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успешное участие обучающегося в диалогическом взаимодействии с субъектами образовательных отношений (знание и соблюдение правил учебного диалога), в том числе в условиях использования технологий неконтактного информационного взаимодействия;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успешную продуктивно-творческую деятельность (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самостоятельноесоздание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текстов разного типа –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:rsidR="0085362E" w:rsidRPr="002F6DAC" w:rsidRDefault="0085362E" w:rsidP="0085362E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взаимодействия.</w:t>
      </w:r>
    </w:p>
    <w:p w:rsidR="0085362E" w:rsidRPr="002F6DAC" w:rsidRDefault="0085362E" w:rsidP="0085362E">
      <w:pPr>
        <w:widowControl/>
        <w:suppressAutoHyphens/>
        <w:spacing w:after="0" w:line="360" w:lineRule="auto"/>
        <w:ind w:firstLine="709"/>
        <w:jc w:val="both"/>
        <w:outlineLvl w:val="1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169.8. Регулятивные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УУД отражают совокупность учебных операций, обеспечивающих становление рефлексивных качеств обучающегося (на уровне начального общего образования их формирование осуществляется на пропедевтическом уровне).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169.9. Выделяются шесть групп операций: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и удерживать учебную задачу;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планировать её решение;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контролировать полученный результат деятельности;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контролировать процесс деятельности, его соответствие выбранному способу;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предвидеть (прогнозировать) трудности и ошибки при решении данной учебной задачи;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корректировать при необходимости процесс деятельности.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169.10. Важной составляющей регулятивных УУД являются операции, определяющие способность обучающегося к волевым усилиям в процессе коллективной и (или) совместной деятельности, к мирному самостоятельному предупреждению и преодолению конфликтов, в том числе в условиях использования технологий неконтактного информационного взаимодействия.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169.11. В федеральных рабочих программах учебных предметов требования и планируемые результаты совместной деятельности выделены в специальный раздел, что позволяет учителю осознать, что способность к результативной совместной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деятельности строится на двух феноменах, участие которых обеспечивает её успешность: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знание и применение коммуникативных форм взаимодействия (договариваться, рассуждать, находить компромиссные решения), в том числе в условиях использования технологий неконтактного информационного взаимодействия;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волевые регулятивные умения (подчиняться, уступать, объективно оценивать вклад свой и других в результат общего труда и другие).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169.12. Механизмом конструирования образовательного процесса являются следующие методические позиции.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169.12.1. Педагогический работник проводит анализ содержания учебного предмета с точки зрения УУД и устанавливает те содержательные линии, которые в особой мере способствуют формированию разных метапредметных результатов. На уроке по каждому учебному предмету предусматривается включение заданий, выполнение которых требует применения определённого познавательного, коммуникативного или регулятивного универсального действия. Соответствующий вклад в формирование УУД можно выделить в содержании каждого учебного предмета.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Таким образом,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На втором этапе подключаются другие учебные предметы, педагогический работник предлагает задания, требующие применения учебного действия или операций на разном предметном содержании.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Третий этап характеризуется устойчивостью УУД, то есть использования его независимо от предметного содержания. У обучающегося начинает формироваться обобщённое видение учебного действия, он может охарактеризовать его, не ссылаясь на конкретное содержание. Например, «наблюдать – значит…», «сравнение – это…», «контролировать – значит…» и другие.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Педагогический работник делает вывод о том, что универсальность (независимость от конкретного содержания) как свойство учебного действия сформировалась.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169.12.2. Педагогический работник использует виды деятельности, которые в особой мере провоцируют применение универсальных действий: поисковая, в том числе с использованием электронных образовательных и информационных ресурсов Интернета, исследовательская, творческая деятельность, в том числе с использованием экранных моделей изучаемых объектов или процессов, что позволяет отказаться от репродуктивного типа организации обучения, при котором главным методом обучения является образец, предъявляемый обучающимся в готовом виде. В этом случае задача обучающегося – запомнить образец и каждый раз вспоминать его при решении учебной задачи. В таких условиях изучения учебных предметов универсальные действия, требующие мыслительных операций, актуальных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 и память.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Поисковая и исследовательская деятельность развивают способность обучающегося к диалогу, обсуждению проблем, разрешению возникших противоречий в точках зрения. Поисковая и исследовательская деятельность может осуществляться с использованием информационных банков, содержащих различные экранные (виртуальные) объекты (учебного или игрового, бытового назначения), в том числе в условиях использования технологий неконтактного информационного взаимодействия.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условиях. Наблюдения можно организовать в условиях экранного (виртуального) представления разных объектов, сюжетов, процессов, отображающих реальную действительность, которую невозможно предоставить обучающемуся в условиях образовательной организации (объекты природы, художественные визуализации, технологические процессы и другие).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Уроки литературного чтения позволяют проводить наблюдения текста, на которых строится аналитическая текстовая деятельность. Учебные диалоги, в том числе с представленным на экране виртуальным собеседником, дают возможность высказывать гипотезы, строить рассуждения, сравнивать доказательства, формулировать обобщения практически на любом предметном содержании.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Если эта работа проводится учителем систематически и на уроках по всем учебным предметам, то универсальность учебного действия формируется успешно и быстро.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169.12.3. Педагогический работник применяет систему заданий, формирующих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операциональный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состав учебного действия. Цель таких заданий – создание алгоритма решения учебной задачи, выбор соответствующего способа действия.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На первых этапах указанная работа организуется коллективно, выстраиваются пошаговые операции, постепенно обучающиеся учатся выполнять их самостоятельно. При этом очень важно соблюдать последовательность этапов формирования алгоритма: построение последовательности шагов на конкретном предметном содержании; проговаривание их во внешней речи; постепенный переход на новый уровень – построение способа действий на любом предметном содержании и с подключением внутренней речи.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 этом изменяется и процесс контроля: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от совместных действий с учителем обучающиеся переходят к самостоятельным аналитическим оценкам;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выполняющий задание осваивает два вида контроля – результата и процесса деятельности;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развивается способность корректировать процесс выполнения задания, а также предвидеть возможные трудности и ошибки.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Описанная технология обучения в рамках совместно-распределительной деятельности развивает способность обучающихся работать не только в типовых учебных ситуациях, но и в новых нестандартных ситуациях.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169.13. Сравнение как УУД состоит из следующих операций: нахождение различий сравниваемых предметов (объектов, явлений); определение их сходства, тождества, похожести; определение индивидуальности, специфических черт объекта. Для повышения мотивации обучения обучающемуся предлагается новый вид деятельности (возможный только в условиях экранного представления объектов, явлений) – выбирать (из информационного банка) экранные (виртуальные) модели изучаемых предметов (объектов, явлений) и видоизменять их таким образом, чтобы привести их к сходству или похожести с другими.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169.14. Классификация как УУД включает: анализ свойств объектов, которые подлежат классификации; сравнение выделенных свойств с целью их дифференциации на внешние (несущественные) и главные (существенные) свойства; выделение общих главных (существенных) признаков всех имеющихся объектов; разбиение объектов на группы (типы) по общему главному (существенному) признаку. Обучающемуся предлагается (в условиях экранного представления моделей объектов) большее их количество в отличие от реальных условий, для анализа свойств объектов, которые подлежат классификации (типизации), для сравнения выделенных свойств экранных (виртуальных) моделей изучаемых объектов с целью их дифференциации. При этом возможна фиксация деятельности обучающегося в электронном формате для рассмотрения учителем итогов работы.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169.15. Обобщение как УУД включает следующие операции: сравнение предметов (объектов, явлений, понятий) и выделение их общих признаков; анализ выделенных признаков и определение наиболее устойчивых (инвариантных) существенных признаков (свойств); игнорирование индивидуальных и (или) особенных свойств каждого предмета; сокращённая сжатая формулировка общего главного существенного признака всех анализируемых предметов. Обучающемуся предлагается (в условиях экранного представления моделей объектов) большее их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количество в отличие от реальных условий, для сравнения предметов (объектов, явлений) и выделения их общих признаков. При этом возможна фиксация деятельности обучающегося в электронном формате для рассмотрения учителем итогов работы.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169.16. Систематическая работа обучающегося с заданиями, требующими применения одинаковых способов действий на различном предметном содержании, формирует у обучающихся чёткое представление об их универсальных свойствах, то есть возможность обобщённой характеристики сущности универсального действия.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169.17. Сформированность УУД у обучающихся определяется на этапе завершения ими освоения программы начального общего образования. Полученные результаты не подлежат балльной оценке, так как в соответствии с закономерностями контрольно-оценочной деятельности балльной оценкой (отметкой) оценивается результат, а не процесс деятельности. В задачу педагогического работника входит проанализировать вместе с обучающимся его достижения, ошибки и встретившиеся трудности. 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169.18. В федеральных рабочих программах учебных предметов содержание метапредметных достижений обучения представлено в разделе «Содержание обучения», которое строится по классам.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образования. В 1 и 2 классах определён пропедевтический уровень овладения УУД, и только к концу второго года обучения появляются признаки универсальности.</w:t>
      </w:r>
    </w:p>
    <w:p w:rsidR="0085362E" w:rsidRPr="002F6DAC" w:rsidRDefault="0085362E" w:rsidP="0085362E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169.19. В федеральных рабочих программах учебных предметов содержание УУД представлено также в разделе «Планируемые результаты обучения». Познавательные УУД включают перечень базовых логических действий; базовых исследовательских действий; работу с информацией. Коммуникативные УУД включают перечень действий участника учебного диалога, действия, связанные со смысловым чтением и текстовой деятельностью, а также УУД, обеспечивающие монологические формы речи (описание, рассуждение, повествование). Регулятивные УУД включают перечень действий саморегуляции, самоконтроля и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самооценки. Отдельный раздел «Совместная деятельность» интегрирует коммуникативные и регулятивные действия, необходимые для успешной совместной деятельности.</w:t>
      </w:r>
    </w:p>
    <w:p w:rsidR="00482ADD" w:rsidRDefault="00482ADD"/>
    <w:sectPr w:rsidR="00482ADD" w:rsidSect="0085362E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62E"/>
    <w:rsid w:val="001769D5"/>
    <w:rsid w:val="00482ADD"/>
    <w:rsid w:val="006C75C8"/>
    <w:rsid w:val="007A5B25"/>
    <w:rsid w:val="0085362E"/>
    <w:rsid w:val="00AB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62E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85362E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62E"/>
    <w:rPr>
      <w:rFonts w:ascii="Times New Roman" w:eastAsia="Times New Roman" w:hAnsi="Times New Roman" w:cs="Times New Roman"/>
      <w:b/>
      <w:kern w:val="0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2290</Words>
  <Characters>13055</Characters>
  <Application>Microsoft Office Word</Application>
  <DocSecurity>0</DocSecurity>
  <Lines>108</Lines>
  <Paragraphs>30</Paragraphs>
  <ScaleCrop>false</ScaleCrop>
  <Company/>
  <LinksUpToDate>false</LinksUpToDate>
  <CharactersWithSpaces>15315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2023-11-14T15:51:00Z</dcterms:created>
  <dcterms:modified xsi:type="dcterms:W3CDTF">2023-11-14T15:51:00Z</dcterms:modified>
</cp:coreProperties>
</file>